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53" w:rsidRPr="00EE6E53" w:rsidRDefault="00EE6E53" w:rsidP="00EE6E53">
      <w:pPr>
        <w:shd w:val="clear" w:color="auto" w:fill="F0EEEB"/>
        <w:spacing w:after="430" w:line="240" w:lineRule="auto"/>
        <w:outlineLvl w:val="0"/>
        <w:rPr>
          <w:rFonts w:ascii="Tahoma" w:eastAsia="Times New Roman" w:hAnsi="Tahoma" w:cs="Tahoma"/>
          <w:color w:val="3D3C3C"/>
          <w:kern w:val="36"/>
          <w:sz w:val="65"/>
          <w:szCs w:val="65"/>
          <w:lang w:eastAsia="ru-RU"/>
        </w:rPr>
      </w:pPr>
      <w:r w:rsidRPr="00EE6E53">
        <w:rPr>
          <w:rFonts w:ascii="Tahoma" w:eastAsia="Times New Roman" w:hAnsi="Tahoma" w:cs="Tahoma"/>
          <w:color w:val="3D3C3C"/>
          <w:kern w:val="36"/>
          <w:sz w:val="65"/>
          <w:szCs w:val="65"/>
          <w:lang w:eastAsia="ru-RU"/>
        </w:rPr>
        <w:t>Правила работы кладбищ и крематориев города Москвы, порядок их содержания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center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b/>
          <w:bCs/>
          <w:color w:val="3D3C3C"/>
          <w:sz w:val="24"/>
          <w:szCs w:val="24"/>
          <w:lang w:eastAsia="ru-RU"/>
        </w:rPr>
        <w:t>Приложение 2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center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b/>
          <w:bCs/>
          <w:color w:val="3D3C3C"/>
          <w:sz w:val="24"/>
          <w:szCs w:val="24"/>
          <w:lang w:eastAsia="ru-RU"/>
        </w:rPr>
        <w:t>к постановлению Правительства Москвы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center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b/>
          <w:bCs/>
          <w:color w:val="3D3C3C"/>
          <w:sz w:val="24"/>
          <w:szCs w:val="24"/>
          <w:lang w:eastAsia="ru-RU"/>
        </w:rPr>
        <w:t>от 8 апреля 2008 г. N 260-ПП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center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</w:p>
    <w:p w:rsidR="00EE6E53" w:rsidRPr="00EE6E53" w:rsidRDefault="00EE6E53" w:rsidP="00EE6E53">
      <w:pPr>
        <w:shd w:val="clear" w:color="auto" w:fill="F0EEEB"/>
        <w:spacing w:after="0" w:line="240" w:lineRule="auto"/>
        <w:jc w:val="center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b/>
          <w:bCs/>
          <w:color w:val="3D3C3C"/>
          <w:sz w:val="24"/>
          <w:szCs w:val="24"/>
          <w:lang w:eastAsia="ru-RU"/>
        </w:rPr>
        <w:t>Правила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center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b/>
          <w:bCs/>
          <w:color w:val="3D3C3C"/>
          <w:sz w:val="24"/>
          <w:szCs w:val="24"/>
          <w:lang w:eastAsia="ru-RU"/>
        </w:rPr>
        <w:t>работы кладбищ и крематориев города Москвы, порядок их содержания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center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4"/>
          <w:szCs w:val="24"/>
          <w:lang w:eastAsia="ru-RU"/>
        </w:rPr>
        <w:t>(с изменениями от 14 апреля 2009 г., 23 марта 2010 г.)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1. Общие положения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 xml:space="preserve">1.1. </w:t>
      </w:r>
      <w:proofErr w:type="gramStart"/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 xml:space="preserve">Настоящие Правила работы кладбищ и крематориев города Москвы, порядок их содержания разработаны в соответствии с Федеральным законом от 12 января 1996 г. N 8-ФЗ "О погребении и похоронном деле", Законом города Москвы от 4 июня 1997 г. N 11 "О погребении и похоронном деле в городе Москве", </w:t>
      </w:r>
      <w:proofErr w:type="spellStart"/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СанПиН</w:t>
      </w:r>
      <w:proofErr w:type="spellEnd"/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 xml:space="preserve"> 2.1.1279-03 "Гигиенические требования к размещению, устройству и содержанию кладбищ, зданий и</w:t>
      </w:r>
      <w:proofErr w:type="gramEnd"/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 xml:space="preserve"> сооружений похоронного назначения".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 xml:space="preserve">1.2. </w:t>
      </w:r>
      <w:proofErr w:type="gramStart"/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В соответствии с Федеральным законом от 12 января 1996 г. N 8-ФЗ "О погребении и похоронном деле" (ст. 15), Законом города Москвы от 4 июня 1997 г. N 11 "О погребении и похоронном деле в городе Москве" (ст. 24, 25) кладбища и крематории в городе Москве по принадлежности могут быть только государственными и являются объектами государственной собственности города Москвы.</w:t>
      </w:r>
      <w:proofErr w:type="gramEnd"/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1.3. Земельные участки и иные объекты недвижимости для создания кладбищ и крематориев предоставляются в установленном порядке ГУП "Ритуал".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1.4. Проведение работ по содержанию и благоустройству кладбищ, а также работ по содержанию объектов исторического и воинского некрополя и объектов культурного наследия осуществляется организациями, определенными Департаментом потребительского рынка и услуг города Москвы в установленном порядке.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Финансирование указанных работ осуществляется за счет средств бюджета города Москвы, благотворительных взносов юридических и физических лиц.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lastRenderedPageBreak/>
        <w:t>1.5. Генеральный директор ГУП "Ритуал" назначает на каждое кладбище и каждый крематорий руководителя, который действует на основании устава ГУП "Ритуал" и настоящих Правил (далее - администрация кладбища и крематория).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1.6. Кладбища и крематории открыты для посещений ежедневно с мая по сентябрь - с 9 до 19 часов и с октября по апрель - с 9 до 17 часов. Захоронения умерших на кладбищах и в колумбариях производятся ежедневно с 10 до 17 часов, а оформление заказов на кремацию в крематориях - с 9 до 19 часов.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1.7. Территории кладбищ и крематориев разделяются на участки.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1.8. Земельный участок для захоронения умершего или урны с прахом отводится по установленным нормам. В пределах отведенного земельного участка после захоронения могут устанавливаться надмогильные сооружения в порядке, определенном настоящими Правилами.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1.9. Исключен.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2. Порядок захоронения и кремации, эксгумации останков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2.1. Свободное захоронение - предание земле умершего (погибшего) на вновь отводимом для захоронения участке земли (где ранее захоронение не производилось) кладбища.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proofErr w:type="gramStart"/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 xml:space="preserve">Родственное захоронение - предание земле умершего (погибшего) на участке земли кладбища, где ранее уже производилось захоронение супруга или близких родственников (дети, родители, усыновленные, усыновители, полнородные и </w:t>
      </w:r>
      <w:proofErr w:type="spellStart"/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неполнородные</w:t>
      </w:r>
      <w:proofErr w:type="spellEnd"/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 xml:space="preserve"> братья и сестры, внуки, дедушка, бабушка), или на свободном месте, имеющемся на данном участке.</w:t>
      </w:r>
      <w:proofErr w:type="gramEnd"/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Брошенное захоронение - захоронение, за которым не осуществляется уход свыше 20 лет, и отсутствуют архивные данные об ответственных за захоронение лицах или ответственные за захоронение лица отказываются от ухода за местом захоронения.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Городской ритуальный комплекс - здания и сооружения для проведения обрядов, в том числе прощания с умершими (погибшими).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Склеп - подземное или заглубленное в земле сооружение, часть здания или сооружения, для погребения.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Саркофаг - модульное, сборное надземное сооружение для захоронения урн с прахом.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Сервисные участки - благоустроенные, специально оборудованные, в том числе надмогильными сооружениями, участки под захоронения.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proofErr w:type="gramStart"/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 xml:space="preserve">Удостоверение (паспорт) на захоронение - документ, выдаваемый администрацией кладбища лицу, ответственному за захоронение в соответствии с записями, содержащимися в книге регистрации (учета) захоронений, подтверждающий факт захоронения умершего на </w:t>
      </w: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lastRenderedPageBreak/>
        <w:t>конкретном участке кладбища, с указанием сведений о захороненном (захороненных), номера участка и могил.</w:t>
      </w:r>
      <w:proofErr w:type="gramEnd"/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2.2. Захоронение или кремация умершего (погибшего) производится в соответствии с санитарными правилами не ранее чем через 24 часа после наступления смерти при предъявлении гербового свидетельства о смерти или в более ранние сроки в случае чрезвычайных ситуаций по разрешению медицинских органов после оформления заказа на организацию похорон.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2.3. Заказы на подготовку могил на родственных участках и/или закрытых для свободного захоронения кладбищах оформляются администрациями кладбищ. Администрации кладбищ передают данные в Центральную городскую диспетчерско-справочную службу ритуального обслуживания населения в установленном порядке.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При этом определяется возможность производства захоронения на конкретном участке и стоимость услуг по подготовке могилы на участках кладбищ, закрытых для свободного захоронения.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Время захоронения или кремации по согласованию с заказчиком устанавливается при оформлении заказа.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2.4. Отвод земельных участков для захоронения на новых кладбищах производится администрацией кладбища на основании оформленных заказов через Центральную городскую диспетчерско-справочную службу ритуального обслуживания населения.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2.5. Вновь отводимые земельные участки под захоронения должны иметь следующие размеры: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2.5.1. Под захоронение тела в гробу: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- на старых участках кладбищ - 1,0х</w:t>
      </w:r>
      <w:proofErr w:type="gramStart"/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2</w:t>
      </w:r>
      <w:proofErr w:type="gramEnd"/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,0 м, а при наличии возможности земельный участок может быть увеличен до размера - 1,5х2,0 м или 1,8х2,0 м);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- на кладбищах, свободных для захоронения - 1,8х</w:t>
      </w:r>
      <w:proofErr w:type="gramStart"/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2</w:t>
      </w:r>
      <w:proofErr w:type="gramEnd"/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,0 м.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2.5.2. Под захоронение урны с прахом: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- на всех кладбищах - на основе договора.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2.5.3. Под семейное (родовое) захоронение: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- при наличии возможности на усмотрение администрации кладбища.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2.6. На новых кладбищах или прирезанных участках захоронения производятся в последовательном порядке по действующей нумерации подготовленных могил.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 xml:space="preserve">2.7. </w:t>
      </w:r>
      <w:proofErr w:type="gramStart"/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 xml:space="preserve">Захоронение умершего (погибшего) в существующую могилу разрешается по прошествии нормативного срока с момента предыдущего захоронения в соответствии с санитарными нормами по разрешению администрации кладбища при подаче письменного заявления гражданина, на которого зарегистрировано захоронение, в установленном порядке, а в случае, если с момента предыдущего </w:t>
      </w: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lastRenderedPageBreak/>
        <w:t xml:space="preserve">захоронения прошло менее нормативного срока - по согласованию с Управлением </w:t>
      </w:r>
      <w:proofErr w:type="spellStart"/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Роспотребнадзора</w:t>
      </w:r>
      <w:proofErr w:type="spellEnd"/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 xml:space="preserve"> по городу Москве.</w:t>
      </w:r>
      <w:proofErr w:type="gramEnd"/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На свободном месте родственного участка захоронение разрешается администрацией кладбища по письменному заявлению лиц, ответственных за захоронения, находящиеся на этом участке, в установленном порядке.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Захоронение урн с прахом в землю на родственных участках разрешается администрацией кладбища (крематория) и производится по заявлению граждан, на которых зарегистрировано захоронение в установленном порядке, независимо от срока, прошедшего с момента последнего захоронения.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2.8. Допускается предоставление земельных участков на московских кладбищах для создания семейных (родовых) захоронений под будущие погребения, в том числе с оформлением участков с соответствующими надмогильными сооружениями.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2.9. Допускается оказание услуг по захоронению на сервисных участках кладбища.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2.10. При отсутствии архивных документов захоронения в могилы или на свободные места в оградах производятся с разрешения администрации кладбища на основании письменных заявлений близких родственников захороненных (степень их родства должна быть подтверждена соответствующими документами) при предъявлении гражданами документов, подтверждающих захоронения на этом кладбище.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Захоронение в могилу, входящую в перечень объектов культурного наследия, не допускается.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2.11. При захоронении на могильном холме устанавливается знак с указанием фамилии, имени и отчества умершего (погибшего), даты смерти и регистрационного номера.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2.12. Каждое захоронение на кладбище регистрируется в книге регистрации (учета) захоронений с указанием номера участка захоронения (колумбария), могилы (ниши), а также лица, ответственного за захоронение.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Книга регистрации (учета) захоронений является документом строгой отчетности и хранится в архиве администрации кладбища бессрочно.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С лицом, ответственным за захоронение, ГУП "Ритуал" может заключать договор о предоставлении места для захоронения и об осуществлении ухода за ним.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 xml:space="preserve">2.13. Одновременно с договором о предоставлении места для захоронения на кладбищах города Москвы и об осуществлении ухода </w:t>
      </w: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lastRenderedPageBreak/>
        <w:t>за ним ответственному за захоронение лицу оформляется удостоверение (электронный паспорт) на захоронение.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Перерегистрация захоронения (перезаключение договора) на другое лицо возможна только с согласия лица, ответственного за захоронение, и рассматривается в каждом отдельном случае ГУП "Ритуал" через администрацию кладбищ.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 xml:space="preserve">2.14. Ответственному за захоронение лицу предоставляется право принимать решения о том, кто в дальнейшем будет погребен на данном участке, в случае, если лицо является супругом или близким родственником умершего (погибшего) - дети, родители, усыновленные, усыновители, полнородные и </w:t>
      </w:r>
      <w:proofErr w:type="spellStart"/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неполнородные</w:t>
      </w:r>
      <w:proofErr w:type="spellEnd"/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 xml:space="preserve"> братья и сестры, внуки, дедушка, бабушка.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В случае</w:t>
      </w:r>
      <w:proofErr w:type="gramStart"/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,</w:t>
      </w:r>
      <w:proofErr w:type="gramEnd"/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 xml:space="preserve"> если ответственное за захоронение лицо не является супругом или близким родственником умершего (погибшего), то решение о дальнейших захоронениях принимается на основании заявления лица, ответственного за захоронение, с учетом предыдущих захоронений, архивных данных по степени родства к захороненным комиссией ГУП "Ритуал".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На семейных (родовых) участках, на которых не производились захоронения, решение о переоформлении договора на другое лицо принимается ГУП "Ритуал" на основании заявления лица, которому предоставлен участок под семейные (родовые) захоронения.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2.15. Кремация умершего (погибшего) производится на основании оформленного заказа и при наличии гербового свидетельства о смерти. Каждая кремация регистрируется в книге установленной формы с указанием даты и времени кремации, фамилии кремируемого. Книга учета кремаций является документом строгой отчетности и хранится в архиве ГУП "Ритуал" бессрочно.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2.16. Выдача урны с прахом для захоронения производится, как правило, через 24 часа после кремации при предъявлении паспорта лица, оформившего кремацию и договора на захоронение урны.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Одновременно выдается справка о кремации. В случае</w:t>
      </w:r>
      <w:proofErr w:type="gramStart"/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,</w:t>
      </w:r>
      <w:proofErr w:type="gramEnd"/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 xml:space="preserve"> если лицо, оформившее кремацию, по каким-либо причинам не может лично завершить процесс погребения, то передача прав на совершение данного действия допускается другому лицу в соответствии с действующим законодательством. За счет средств заказчика возможна доставка урн с прахом к месту захоронения (домой).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 xml:space="preserve">2.17. Захоронение урны с прахом производится при предъявлении гербового свидетельства о смерти, справки о кремации, разрешения администрации кладбища, крематория на предоставление места для захоронения. Для захоронения урны с прахом в колумбарии </w:t>
      </w: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lastRenderedPageBreak/>
        <w:t>администрация кладбища или колумбария предоставляет нишу в бессрочное пользование.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2.18. Для покрытия расходов, связанных с эксплуатацией зданий, в которых располагаются колумбарии, открытых колумбариев и саркофагов администрация ГУП "Ритуал" устанавливает ежегодную плату за каждую нишу. В этом случае захоронение урны с прахом в колумбарии и саркофаге производится на договорной основе между ГУП "Ритуал" и лицом, ответственным за захоронение.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2.19. Допускается оформление в администрации кладбища заказа на приобретение ниш в колумбариях, саркофагах и склепах для будущих захоронений.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2.20. Захоронения в родственную нишу других урн производятся по письменному заявлению ответственного за захоронение лица только с разрешения администрации кладбища или крематория с соответствующей записью в книге учета захоронений при наличии удостоверения (электронного паспорта) ответственного за захоронение.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 xml:space="preserve">2.21. Прах </w:t>
      </w:r>
      <w:proofErr w:type="gramStart"/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кремированных</w:t>
      </w:r>
      <w:proofErr w:type="gramEnd"/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 xml:space="preserve"> хранится в крематории в течение одного года со дня кремации. При этом сорок дней прах хранится в крематории бесплатно, а оставшийся срок - по ставкам, установленным ГУП "Ритуал".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За три месяца до истечения указанного срока администрация крематория обязана письменно известить лицо, которому выдан документ о кремации.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 xml:space="preserve">По истечении одного года администрация крематория имеет право захоронить прах (без урны) </w:t>
      </w:r>
      <w:proofErr w:type="gramStart"/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в место общего захоронения</w:t>
      </w:r>
      <w:proofErr w:type="gramEnd"/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 xml:space="preserve"> невостребованных прахов.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При захоронении праха в могилу невостребованных прахов администрация крематория составляет акт и делает запись в кремационных карточках. Изъятие праха из места захоронения невостребованных прахов не допускается.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 xml:space="preserve">2.22. </w:t>
      </w:r>
      <w:proofErr w:type="gramStart"/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 xml:space="preserve">Эксгумация останков погребенного с целью их перезахоронения допускается по обращению лица, ответственного за захоронение, при получении положительного решения ГУП "Ритуал" с учетом требований санитарных правил и норм на основании заключения Управления </w:t>
      </w:r>
      <w:proofErr w:type="spellStart"/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Роспотребнадзора</w:t>
      </w:r>
      <w:proofErr w:type="spellEnd"/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 xml:space="preserve"> по городу Москве и других государственных органов в установленном законодательством порядке не ранее одного года с момента погребения умершего.</w:t>
      </w:r>
      <w:proofErr w:type="gramEnd"/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2.23. Изъятие урн с прахом умерших (погибших) из мест захоронений (земельный участок, ниша колумбария или саркофага, склепа) для последующего захоронения в другом месте производится с разрешения ГУП "Ритуал" по обращению ответственного за захоронение лица.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lastRenderedPageBreak/>
        <w:t>2.24. Работы по эксгумации (изъятию) погребенных и захоронению останков (праха) умерших (погибших) производится работниками специализированного подразделения ГУП "Ритуал", осуществляющего эксгумацию. Оплата работ по эксгумации (изъятию) производится за счет ответственного за захоронение лица.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2.25. Эксгумация останков (праха) из могил, входящих в перечень объектов культурного наследия, не допускается.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3. Изготовление и установка надмогильных сооружений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3.1. Все работы на кладбище, связанные с установкой надмогильных сооружений, могут производиться только с разрешения администрации кладбища.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Для получения разрешения на установку надмогильного сооружения заявитель обращается с заявлением на имя генерального директора ГУП "Ритуал" в администрацию кладбища.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Разрешение выдается администрацией кладбища путем визирования заявления лица, ответственного за захоронение.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3.2. Оформление заказов на изготовление, установку, окраску, ремонт и демонтаж оград и надмогильных сооружений, выполнение скульптурных работ, высечение барельефов, изготовление и реставрацию надписей на надмогильных сооружениях, изготовление и крепление на надмогильных сооружениях фотокерамических и других изделий, осуществление ухода за местом захоронения, снятие надгробия производится с разрешения администрации кладбища.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Изготовление и установка надмогильных сооружений (оград, памятников, цветников и т.д.) должны осуществляться с учетом архитектурно-ландшафтной среды каждого кладбища.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3.3. Обращаться в администрацию кладбища за разрешением на установку надмогильных сооружений имеет право только лицо, ответственное за захоронение.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 xml:space="preserve">3.4. Надмогильные сооружения (памятники, ограды, цветники, цоколи и др.) на могилах устанавливаются или </w:t>
      </w:r>
      <w:proofErr w:type="gramStart"/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заменяются на другие</w:t>
      </w:r>
      <w:proofErr w:type="gramEnd"/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 xml:space="preserve"> с письменного разрешения администрации кладбища или крематория при предъявлении документов на их изготовление (приобретение) путем визирования заявления лица, ответственного за захоронение.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Установка надмогильных сооружений на могилах, входящих в перечень объектов культурного наследия, либо полная или частичная замена существующих надмогильных сооружений, входящих в перечень объектов культурного наследия, допускается только на основании разрешения, оформленного в установленном порядке органом охраны объектов культурного наследия.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lastRenderedPageBreak/>
        <w:t>3.5. Надмогильные сооружения устанавливаются в пределах отведенного земельного участка. Сооружения, установленные за пределами отведенного земельного участка, подлежат сносу администрацией кладбища в установленном порядке.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3.6. Надписи на надмогильных сооружениях должны соответствовать сведениям о действительно захороненных в данном месте умерших (погибших). Допускается нанесение надписей на надмогильных сооружениях и подготовка их к будущим захоронениям.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3.7. Установленные гражданами (организациями) надмогильные сооружения (памятники, цветники и др.) являются их собственностью.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3.8. По обращению граждан надмогильные сооружения могут быть застрахованы страховой организацией на случай их утраты или повреждения в результате стихийных бедствий, пожара и противоправных действий третьих лиц.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3.9. ГУП "Ритуал" и администрация кладбища за установленные надмогильные сооружения материальной ответственности не несут.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3.10. Виновные в хищении, повреждении и разрушении надмогильных сооружений лица привлекаются к ответственности в соответствии с действующим законодательством.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4. Обязанности администрации кладбища и крематория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4.1. Ответственность за организацию похоронного обслуживания на кладбище и в крематории, а также за санитарное состояние территории кладбища и крематория возлагается на администрацию кладбища и крематория, которая обязана обеспечить: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- своевременную подготовку могил, захоронение умерших (погибших), урн с прахом, подготовку регистрационных знаков;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- работу поливочного водопровода, общественных туалетов, освещения, систематическую уборку дорожек общего пользования, проходов и других участков хозяйственного назначения (кроме могил), своевременный вывоз мусора;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- соблюдение установленных норм и Правил захоронения и кремации;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- содержание в надлежащем порядке братских могил и могил, находящихся под охраной государства, и других захоронений, на которые выделяется бюджетное финансирование;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- сохранность и содержание в надлежащем состоянии мест захоронений, надмогильных сооружений и архитектурно-художественных надгробий, являющихся объектами культурного наследия и признанных таковыми в установленном порядке;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- предоставление гражданам напрокат инвентаря для ухода за могилой под залог его стоимости;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lastRenderedPageBreak/>
        <w:t>- выполнение прочих требований, предусмотренных нормативными правовыми актами Российской Федерации и города Москвы.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4.2. Администрация кладбища вправе обеспечить следующие дополнительные услуги: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- приобретение, изготовление и установка (демонтаж) надмогильных сооружений;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- изготовление и крепление на надмогильных сооружениях фотокерамических и металлических изделий;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- выполнение скульптурных работ;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- ремонт и реставрация надмогильных сооружений;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- архитектурно-ландшафтное оформление могил;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- уход за местом захоронения.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Обеспечение администрацией кладбища дополнительных услуг на объектах культурного наследия допускается только на основании разрешения, оформленного в установленном порядке органом охраны объектов культурного наследия.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4.3. Имущественные и другие споры между гражданами и администрацией кладбища разрешаются в установленном законодательством порядке.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5. Содержание могил, надмогильных сооружений и ниш в колумбариях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5.1. Ответственное за захоронение лицо обязано содержать надмогильные сооружения и зеленые насаждения (оформленный могильный холм, памятник, цоколь, цветник, необходимые сведения о захоронениях) в надлежащем состоянии.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5.2. В случае</w:t>
      </w:r>
      <w:proofErr w:type="gramStart"/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,</w:t>
      </w:r>
      <w:proofErr w:type="gramEnd"/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 xml:space="preserve"> если за могилой не осуществляется уход в течение длительного периода времени (не менее 20 лет), администрация кладбища имеет право с участием представителей ГУП "Ритуал" сформировать комиссию, которая составит акт о состоянии могилы для признания ее брошенной.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Если в архивных книгах кладбища имеются сведения об ответственном за захоронение лице, оно письменно оповещается о необходимости осуществлять уход за могилой и обратиться в администрацию кладбища.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5.3. В случае установления историко-культурной ценности неухоженной могилы обеспечивается ее сохранность в соответствии с законодательством об охране и использовании памятников истории и культуры, за ней осуществляется уход работниками кладбища за счет выделяемых средств из бюджета города Москвы.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6. Правила посещения кладбищ и крематориев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lastRenderedPageBreak/>
        <w:t>6.1. На территории кладбища и крематория посетители должны соблюдать общественный порядок и тишину.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6.2. На территории кладбища и крематория запрещается: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- водить собак, пасти домашних животных, ловить птиц и зверей;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- разводить костры, добывать песок и глину, резать дерн, проводить вырубку деревьев и кустарников без письменного разрешения администрации кладбища и крематория;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- находиться на территории кладбища и крематория после его закрытия;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- производить раскопку грунта, оставлять запасы строительных и других материалов;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- заниматься коммерческой деятельностью без соответствующего разрешения ГУП "Ритуал".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 xml:space="preserve">6.3. В случае нарушения посетителями кладбища и крематория положений пунктов 6.1 и 6.2 настоящих </w:t>
      </w:r>
      <w:proofErr w:type="gramStart"/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Правил</w:t>
      </w:r>
      <w:proofErr w:type="gramEnd"/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 xml:space="preserve"> они привлекаются к административной ответственности в установленном порядке.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7. Правила движения транспортных средств по территории кладбища и крематория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7.1. Въезд на территорию кладбища и крематория автотранспортных средств возможен только с разрешения администрации кладбища и крематория.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 xml:space="preserve">7.2. </w:t>
      </w:r>
      <w:proofErr w:type="spellStart"/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Катафальное</w:t>
      </w:r>
      <w:proofErr w:type="spellEnd"/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 xml:space="preserve"> транспортное средство имеет право бесплатного проезда на территорию кладбища и крематория.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 xml:space="preserve">7.3. </w:t>
      </w:r>
      <w:proofErr w:type="spellStart"/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Катафальные</w:t>
      </w:r>
      <w:proofErr w:type="spellEnd"/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 xml:space="preserve"> транспортные средства должны иметь пропуска установленного образца, выдаваемые ГУП "Ритуал".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Условиями выдачи пропуска являются: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- регистрация транспортного средства в соответствии с законодательством Российской Федерации;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 xml:space="preserve">- соответствие установленным требованиям по эксплуатации и обслуживанию </w:t>
      </w:r>
      <w:proofErr w:type="spellStart"/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катафального</w:t>
      </w:r>
      <w:proofErr w:type="spellEnd"/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 xml:space="preserve"> транспорта.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7.4. Допускается движение транспортных средств по территории кладбища и крематория на платной основе в пределах утвержденных ГУП "Ритуал" схем движения и стоянок транспортных средств.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Въезд (ввоз) надмогильных сооружений на территорию кладбища и крематория производится на платной основе.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7.5. Посетители-инвалиды первой и второй группы имеют право бесплатного проезда на территорию кладбища и крематория на личном автотранспорте.</w:t>
      </w:r>
    </w:p>
    <w:p w:rsidR="00EE6E53" w:rsidRPr="00EE6E53" w:rsidRDefault="00EE6E53" w:rsidP="00EE6E53">
      <w:pPr>
        <w:shd w:val="clear" w:color="auto" w:fill="F0EEEB"/>
        <w:spacing w:after="0" w:line="240" w:lineRule="auto"/>
        <w:jc w:val="both"/>
        <w:rPr>
          <w:rFonts w:ascii="Tahoma" w:eastAsia="Times New Roman" w:hAnsi="Tahoma" w:cs="Tahoma"/>
          <w:color w:val="3D3C3C"/>
          <w:sz w:val="28"/>
          <w:szCs w:val="28"/>
          <w:lang w:eastAsia="ru-RU"/>
        </w:rPr>
      </w:pPr>
      <w:r w:rsidRPr="00EE6E53">
        <w:rPr>
          <w:rFonts w:ascii="Tahoma" w:eastAsia="Times New Roman" w:hAnsi="Tahoma" w:cs="Tahoma"/>
          <w:color w:val="3D3C3C"/>
          <w:sz w:val="28"/>
          <w:szCs w:val="28"/>
          <w:lang w:eastAsia="ru-RU"/>
        </w:rPr>
        <w:t>7.6. Скорость движения транспортных средств не должна превышать 10 км/час.</w:t>
      </w:r>
    </w:p>
    <w:p w:rsidR="00AD3EEC" w:rsidRDefault="00AD3EEC"/>
    <w:sectPr w:rsidR="00AD3EEC" w:rsidSect="00AD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E6E53"/>
    <w:rsid w:val="000006E0"/>
    <w:rsid w:val="00003166"/>
    <w:rsid w:val="00005F57"/>
    <w:rsid w:val="00007DD0"/>
    <w:rsid w:val="00013E21"/>
    <w:rsid w:val="00036A5F"/>
    <w:rsid w:val="00036CEF"/>
    <w:rsid w:val="00037F50"/>
    <w:rsid w:val="00041BFC"/>
    <w:rsid w:val="00041C29"/>
    <w:rsid w:val="0004713C"/>
    <w:rsid w:val="000536A2"/>
    <w:rsid w:val="00054E1D"/>
    <w:rsid w:val="000577C6"/>
    <w:rsid w:val="00066035"/>
    <w:rsid w:val="0006670B"/>
    <w:rsid w:val="00067C32"/>
    <w:rsid w:val="00067EA9"/>
    <w:rsid w:val="00071B56"/>
    <w:rsid w:val="00072B9F"/>
    <w:rsid w:val="00081C09"/>
    <w:rsid w:val="00082DF6"/>
    <w:rsid w:val="00084945"/>
    <w:rsid w:val="000850BD"/>
    <w:rsid w:val="0009018C"/>
    <w:rsid w:val="000907E0"/>
    <w:rsid w:val="0009142F"/>
    <w:rsid w:val="000A2A31"/>
    <w:rsid w:val="000A3488"/>
    <w:rsid w:val="000B28FF"/>
    <w:rsid w:val="000B40A1"/>
    <w:rsid w:val="000C2557"/>
    <w:rsid w:val="000C7E64"/>
    <w:rsid w:val="000D406D"/>
    <w:rsid w:val="000E22FD"/>
    <w:rsid w:val="000E26A7"/>
    <w:rsid w:val="000E7554"/>
    <w:rsid w:val="000F4960"/>
    <w:rsid w:val="000F4EFB"/>
    <w:rsid w:val="00102356"/>
    <w:rsid w:val="00107DFF"/>
    <w:rsid w:val="00111BAF"/>
    <w:rsid w:val="0011497A"/>
    <w:rsid w:val="00114B9D"/>
    <w:rsid w:val="0011706F"/>
    <w:rsid w:val="00132CFA"/>
    <w:rsid w:val="00140194"/>
    <w:rsid w:val="00145511"/>
    <w:rsid w:val="00156DB5"/>
    <w:rsid w:val="001607B2"/>
    <w:rsid w:val="00182E2B"/>
    <w:rsid w:val="001915D2"/>
    <w:rsid w:val="001965CE"/>
    <w:rsid w:val="001A0A09"/>
    <w:rsid w:val="001A1026"/>
    <w:rsid w:val="001A7FD5"/>
    <w:rsid w:val="001B0288"/>
    <w:rsid w:val="001B4578"/>
    <w:rsid w:val="001B5162"/>
    <w:rsid w:val="001B6B58"/>
    <w:rsid w:val="001C1928"/>
    <w:rsid w:val="001C2ECE"/>
    <w:rsid w:val="001C4EC3"/>
    <w:rsid w:val="001D0933"/>
    <w:rsid w:val="001E0738"/>
    <w:rsid w:val="001E1B77"/>
    <w:rsid w:val="001E69EC"/>
    <w:rsid w:val="001F3E41"/>
    <w:rsid w:val="001F6071"/>
    <w:rsid w:val="00203620"/>
    <w:rsid w:val="00206638"/>
    <w:rsid w:val="0020753C"/>
    <w:rsid w:val="00216CEF"/>
    <w:rsid w:val="00230C52"/>
    <w:rsid w:val="00234D6C"/>
    <w:rsid w:val="00251B4B"/>
    <w:rsid w:val="00251E9A"/>
    <w:rsid w:val="00253F86"/>
    <w:rsid w:val="00266C45"/>
    <w:rsid w:val="00271AF0"/>
    <w:rsid w:val="00275053"/>
    <w:rsid w:val="00277A1B"/>
    <w:rsid w:val="00282BE0"/>
    <w:rsid w:val="00287198"/>
    <w:rsid w:val="00290D57"/>
    <w:rsid w:val="0029169B"/>
    <w:rsid w:val="00292B55"/>
    <w:rsid w:val="00296E05"/>
    <w:rsid w:val="002A7F37"/>
    <w:rsid w:val="002B1025"/>
    <w:rsid w:val="002B5A91"/>
    <w:rsid w:val="002C0AF2"/>
    <w:rsid w:val="002C0C9F"/>
    <w:rsid w:val="002C18AE"/>
    <w:rsid w:val="002D263A"/>
    <w:rsid w:val="002D5C78"/>
    <w:rsid w:val="002D5F82"/>
    <w:rsid w:val="002D7502"/>
    <w:rsid w:val="002E0CED"/>
    <w:rsid w:val="002E2D0D"/>
    <w:rsid w:val="002E4EAD"/>
    <w:rsid w:val="002F697E"/>
    <w:rsid w:val="003016C6"/>
    <w:rsid w:val="003048D4"/>
    <w:rsid w:val="00304F1B"/>
    <w:rsid w:val="00315936"/>
    <w:rsid w:val="00323275"/>
    <w:rsid w:val="00323283"/>
    <w:rsid w:val="003345D2"/>
    <w:rsid w:val="00337231"/>
    <w:rsid w:val="003449EB"/>
    <w:rsid w:val="0034570A"/>
    <w:rsid w:val="0035462E"/>
    <w:rsid w:val="00363DBD"/>
    <w:rsid w:val="00372259"/>
    <w:rsid w:val="003837AC"/>
    <w:rsid w:val="00384B19"/>
    <w:rsid w:val="00384FE5"/>
    <w:rsid w:val="00391689"/>
    <w:rsid w:val="00396B1A"/>
    <w:rsid w:val="003A22B4"/>
    <w:rsid w:val="003B1FA8"/>
    <w:rsid w:val="003B7BEF"/>
    <w:rsid w:val="003C02CA"/>
    <w:rsid w:val="003C467E"/>
    <w:rsid w:val="003C534C"/>
    <w:rsid w:val="003C588E"/>
    <w:rsid w:val="003D5770"/>
    <w:rsid w:val="003D6270"/>
    <w:rsid w:val="003E2FC1"/>
    <w:rsid w:val="003E5F22"/>
    <w:rsid w:val="003E7943"/>
    <w:rsid w:val="003F6874"/>
    <w:rsid w:val="003F7AEE"/>
    <w:rsid w:val="0041427D"/>
    <w:rsid w:val="004205B4"/>
    <w:rsid w:val="004207CC"/>
    <w:rsid w:val="00434609"/>
    <w:rsid w:val="00435BDC"/>
    <w:rsid w:val="00440100"/>
    <w:rsid w:val="0044057C"/>
    <w:rsid w:val="00443610"/>
    <w:rsid w:val="00443946"/>
    <w:rsid w:val="004474E5"/>
    <w:rsid w:val="004610E7"/>
    <w:rsid w:val="00466939"/>
    <w:rsid w:val="00471F1A"/>
    <w:rsid w:val="004736D4"/>
    <w:rsid w:val="00474903"/>
    <w:rsid w:val="00474968"/>
    <w:rsid w:val="00481684"/>
    <w:rsid w:val="00486663"/>
    <w:rsid w:val="004A05D8"/>
    <w:rsid w:val="004A1443"/>
    <w:rsid w:val="004A571E"/>
    <w:rsid w:val="004B4043"/>
    <w:rsid w:val="004C1C23"/>
    <w:rsid w:val="004C1D4B"/>
    <w:rsid w:val="004C7D6A"/>
    <w:rsid w:val="004D388D"/>
    <w:rsid w:val="004D3FA6"/>
    <w:rsid w:val="004D5F34"/>
    <w:rsid w:val="004D7717"/>
    <w:rsid w:val="004F33DD"/>
    <w:rsid w:val="00505C3D"/>
    <w:rsid w:val="0050679D"/>
    <w:rsid w:val="00511B87"/>
    <w:rsid w:val="00512440"/>
    <w:rsid w:val="00521F96"/>
    <w:rsid w:val="00525E0B"/>
    <w:rsid w:val="0053036A"/>
    <w:rsid w:val="00531E81"/>
    <w:rsid w:val="00543E8F"/>
    <w:rsid w:val="0054493D"/>
    <w:rsid w:val="00545B95"/>
    <w:rsid w:val="00545F36"/>
    <w:rsid w:val="00547495"/>
    <w:rsid w:val="00551C53"/>
    <w:rsid w:val="0055279E"/>
    <w:rsid w:val="00552E29"/>
    <w:rsid w:val="00565417"/>
    <w:rsid w:val="00572846"/>
    <w:rsid w:val="00573759"/>
    <w:rsid w:val="005760C2"/>
    <w:rsid w:val="00592649"/>
    <w:rsid w:val="005A2F06"/>
    <w:rsid w:val="005A7DD9"/>
    <w:rsid w:val="005B16A4"/>
    <w:rsid w:val="005B333F"/>
    <w:rsid w:val="005D01B4"/>
    <w:rsid w:val="005D06BB"/>
    <w:rsid w:val="005D5CC5"/>
    <w:rsid w:val="005E148B"/>
    <w:rsid w:val="005E40AD"/>
    <w:rsid w:val="00600121"/>
    <w:rsid w:val="0060152A"/>
    <w:rsid w:val="0060331C"/>
    <w:rsid w:val="00603347"/>
    <w:rsid w:val="0061012B"/>
    <w:rsid w:val="006135F0"/>
    <w:rsid w:val="00615698"/>
    <w:rsid w:val="00617CAD"/>
    <w:rsid w:val="00617FAC"/>
    <w:rsid w:val="006254CD"/>
    <w:rsid w:val="00632688"/>
    <w:rsid w:val="006478AD"/>
    <w:rsid w:val="00654224"/>
    <w:rsid w:val="00657823"/>
    <w:rsid w:val="00660967"/>
    <w:rsid w:val="0066514C"/>
    <w:rsid w:val="00665345"/>
    <w:rsid w:val="006710C2"/>
    <w:rsid w:val="00680B1D"/>
    <w:rsid w:val="00682C6D"/>
    <w:rsid w:val="006945EE"/>
    <w:rsid w:val="006A0D73"/>
    <w:rsid w:val="006B369E"/>
    <w:rsid w:val="006B3700"/>
    <w:rsid w:val="006B4CBF"/>
    <w:rsid w:val="006B6746"/>
    <w:rsid w:val="006C4716"/>
    <w:rsid w:val="006C76E9"/>
    <w:rsid w:val="006D317D"/>
    <w:rsid w:val="006D4498"/>
    <w:rsid w:val="006E17F6"/>
    <w:rsid w:val="006E5EB2"/>
    <w:rsid w:val="006E76DB"/>
    <w:rsid w:val="006F2583"/>
    <w:rsid w:val="006F6AE6"/>
    <w:rsid w:val="006F7028"/>
    <w:rsid w:val="00700990"/>
    <w:rsid w:val="0070790D"/>
    <w:rsid w:val="007129DB"/>
    <w:rsid w:val="007160AF"/>
    <w:rsid w:val="007167DC"/>
    <w:rsid w:val="007217F8"/>
    <w:rsid w:val="00723FEA"/>
    <w:rsid w:val="00732A90"/>
    <w:rsid w:val="00732AD7"/>
    <w:rsid w:val="00732FCF"/>
    <w:rsid w:val="00741BC8"/>
    <w:rsid w:val="00743184"/>
    <w:rsid w:val="007556AC"/>
    <w:rsid w:val="00762E79"/>
    <w:rsid w:val="00763F48"/>
    <w:rsid w:val="00764C9C"/>
    <w:rsid w:val="007718F7"/>
    <w:rsid w:val="00773DBF"/>
    <w:rsid w:val="00780329"/>
    <w:rsid w:val="00783577"/>
    <w:rsid w:val="007A18FB"/>
    <w:rsid w:val="007A4F2D"/>
    <w:rsid w:val="007C1C8C"/>
    <w:rsid w:val="007C42DB"/>
    <w:rsid w:val="007C706F"/>
    <w:rsid w:val="007D261B"/>
    <w:rsid w:val="007D78EB"/>
    <w:rsid w:val="007E1C73"/>
    <w:rsid w:val="007E4893"/>
    <w:rsid w:val="007E7008"/>
    <w:rsid w:val="007F2650"/>
    <w:rsid w:val="007F39C8"/>
    <w:rsid w:val="007F50B8"/>
    <w:rsid w:val="008054E4"/>
    <w:rsid w:val="0080576A"/>
    <w:rsid w:val="00806FC1"/>
    <w:rsid w:val="0081031E"/>
    <w:rsid w:val="00813775"/>
    <w:rsid w:val="00834BBE"/>
    <w:rsid w:val="00834C8A"/>
    <w:rsid w:val="0084185E"/>
    <w:rsid w:val="00860FC0"/>
    <w:rsid w:val="00867499"/>
    <w:rsid w:val="00871440"/>
    <w:rsid w:val="00872770"/>
    <w:rsid w:val="00873D3B"/>
    <w:rsid w:val="0087467E"/>
    <w:rsid w:val="00875935"/>
    <w:rsid w:val="00884799"/>
    <w:rsid w:val="00885DB2"/>
    <w:rsid w:val="00887F2D"/>
    <w:rsid w:val="00891233"/>
    <w:rsid w:val="008944C1"/>
    <w:rsid w:val="00895148"/>
    <w:rsid w:val="008B0E37"/>
    <w:rsid w:val="008C597D"/>
    <w:rsid w:val="008D3799"/>
    <w:rsid w:val="008D3D46"/>
    <w:rsid w:val="008E02A8"/>
    <w:rsid w:val="008E3AAA"/>
    <w:rsid w:val="008E4EA1"/>
    <w:rsid w:val="008E5543"/>
    <w:rsid w:val="008F130B"/>
    <w:rsid w:val="008F27B7"/>
    <w:rsid w:val="008F41D3"/>
    <w:rsid w:val="008F485E"/>
    <w:rsid w:val="008F7C0A"/>
    <w:rsid w:val="009010B9"/>
    <w:rsid w:val="00903AE1"/>
    <w:rsid w:val="00913107"/>
    <w:rsid w:val="00914348"/>
    <w:rsid w:val="0091752C"/>
    <w:rsid w:val="00921595"/>
    <w:rsid w:val="00924155"/>
    <w:rsid w:val="0092487B"/>
    <w:rsid w:val="00931672"/>
    <w:rsid w:val="00933A28"/>
    <w:rsid w:val="009348AF"/>
    <w:rsid w:val="009355A8"/>
    <w:rsid w:val="0094196F"/>
    <w:rsid w:val="009506A3"/>
    <w:rsid w:val="0095477F"/>
    <w:rsid w:val="00960B16"/>
    <w:rsid w:val="00961390"/>
    <w:rsid w:val="009657E1"/>
    <w:rsid w:val="0097086A"/>
    <w:rsid w:val="00970BC7"/>
    <w:rsid w:val="00973789"/>
    <w:rsid w:val="0097438D"/>
    <w:rsid w:val="009863A2"/>
    <w:rsid w:val="00992B60"/>
    <w:rsid w:val="00997F19"/>
    <w:rsid w:val="009A3355"/>
    <w:rsid w:val="009A499C"/>
    <w:rsid w:val="009A7C9E"/>
    <w:rsid w:val="009A7D06"/>
    <w:rsid w:val="009C21BE"/>
    <w:rsid w:val="009C508E"/>
    <w:rsid w:val="009D2CCF"/>
    <w:rsid w:val="009D2E99"/>
    <w:rsid w:val="009D2EE0"/>
    <w:rsid w:val="009D6250"/>
    <w:rsid w:val="009E7910"/>
    <w:rsid w:val="00A00838"/>
    <w:rsid w:val="00A01DDF"/>
    <w:rsid w:val="00A0548F"/>
    <w:rsid w:val="00A061B2"/>
    <w:rsid w:val="00A06FC1"/>
    <w:rsid w:val="00A13128"/>
    <w:rsid w:val="00A31A7C"/>
    <w:rsid w:val="00A3758B"/>
    <w:rsid w:val="00A408E4"/>
    <w:rsid w:val="00A424FD"/>
    <w:rsid w:val="00A51C1B"/>
    <w:rsid w:val="00A5402F"/>
    <w:rsid w:val="00A57A67"/>
    <w:rsid w:val="00A60952"/>
    <w:rsid w:val="00A6193F"/>
    <w:rsid w:val="00A62D88"/>
    <w:rsid w:val="00A648A5"/>
    <w:rsid w:val="00A829D2"/>
    <w:rsid w:val="00A85110"/>
    <w:rsid w:val="00A9378D"/>
    <w:rsid w:val="00A96B57"/>
    <w:rsid w:val="00AA1C16"/>
    <w:rsid w:val="00AA41A4"/>
    <w:rsid w:val="00AA428E"/>
    <w:rsid w:val="00AA5AF1"/>
    <w:rsid w:val="00AA7AC5"/>
    <w:rsid w:val="00AB3625"/>
    <w:rsid w:val="00AB6E68"/>
    <w:rsid w:val="00AD3EEC"/>
    <w:rsid w:val="00AD73A4"/>
    <w:rsid w:val="00AE57F9"/>
    <w:rsid w:val="00AE72E4"/>
    <w:rsid w:val="00B02D98"/>
    <w:rsid w:val="00B125B6"/>
    <w:rsid w:val="00B12ACE"/>
    <w:rsid w:val="00B25EE8"/>
    <w:rsid w:val="00B25F00"/>
    <w:rsid w:val="00B26E1F"/>
    <w:rsid w:val="00B335CE"/>
    <w:rsid w:val="00B35A6B"/>
    <w:rsid w:val="00B41D9F"/>
    <w:rsid w:val="00B44146"/>
    <w:rsid w:val="00B44F83"/>
    <w:rsid w:val="00B4690E"/>
    <w:rsid w:val="00B47E49"/>
    <w:rsid w:val="00B5392A"/>
    <w:rsid w:val="00B54AA2"/>
    <w:rsid w:val="00B55843"/>
    <w:rsid w:val="00B56689"/>
    <w:rsid w:val="00B60A74"/>
    <w:rsid w:val="00B61951"/>
    <w:rsid w:val="00B8028E"/>
    <w:rsid w:val="00B87CD5"/>
    <w:rsid w:val="00B90150"/>
    <w:rsid w:val="00BA074E"/>
    <w:rsid w:val="00BA10D6"/>
    <w:rsid w:val="00BA2EF5"/>
    <w:rsid w:val="00BA5A31"/>
    <w:rsid w:val="00BB74FE"/>
    <w:rsid w:val="00BC057E"/>
    <w:rsid w:val="00BC0CC5"/>
    <w:rsid w:val="00BC301A"/>
    <w:rsid w:val="00BC7A71"/>
    <w:rsid w:val="00BD66F0"/>
    <w:rsid w:val="00BD6F1F"/>
    <w:rsid w:val="00BE112D"/>
    <w:rsid w:val="00BE43D7"/>
    <w:rsid w:val="00BE7E59"/>
    <w:rsid w:val="00BE7FC9"/>
    <w:rsid w:val="00BF3F66"/>
    <w:rsid w:val="00BF6A86"/>
    <w:rsid w:val="00C049C2"/>
    <w:rsid w:val="00C13D91"/>
    <w:rsid w:val="00C17229"/>
    <w:rsid w:val="00C22FF4"/>
    <w:rsid w:val="00C31DAA"/>
    <w:rsid w:val="00C34825"/>
    <w:rsid w:val="00C44F0D"/>
    <w:rsid w:val="00C56100"/>
    <w:rsid w:val="00C5692A"/>
    <w:rsid w:val="00C60412"/>
    <w:rsid w:val="00C615FA"/>
    <w:rsid w:val="00C6400B"/>
    <w:rsid w:val="00C65ECC"/>
    <w:rsid w:val="00C67178"/>
    <w:rsid w:val="00C76705"/>
    <w:rsid w:val="00C77E82"/>
    <w:rsid w:val="00C77EEF"/>
    <w:rsid w:val="00C81BF0"/>
    <w:rsid w:val="00C81ED7"/>
    <w:rsid w:val="00C906A1"/>
    <w:rsid w:val="00CA1BC1"/>
    <w:rsid w:val="00CA3F6F"/>
    <w:rsid w:val="00CB6AD3"/>
    <w:rsid w:val="00CC24E8"/>
    <w:rsid w:val="00CC2D55"/>
    <w:rsid w:val="00CC76B9"/>
    <w:rsid w:val="00CC777E"/>
    <w:rsid w:val="00CD04F2"/>
    <w:rsid w:val="00CD08A6"/>
    <w:rsid w:val="00CD2E28"/>
    <w:rsid w:val="00CD3301"/>
    <w:rsid w:val="00CD7F63"/>
    <w:rsid w:val="00CE3A55"/>
    <w:rsid w:val="00CF2D20"/>
    <w:rsid w:val="00CF56F0"/>
    <w:rsid w:val="00CF5C17"/>
    <w:rsid w:val="00D0064F"/>
    <w:rsid w:val="00D04867"/>
    <w:rsid w:val="00D10E90"/>
    <w:rsid w:val="00D11A38"/>
    <w:rsid w:val="00D13A66"/>
    <w:rsid w:val="00D13C5B"/>
    <w:rsid w:val="00D25BED"/>
    <w:rsid w:val="00D32F54"/>
    <w:rsid w:val="00D344CF"/>
    <w:rsid w:val="00D4564F"/>
    <w:rsid w:val="00D510E5"/>
    <w:rsid w:val="00D52056"/>
    <w:rsid w:val="00D52BA5"/>
    <w:rsid w:val="00D60015"/>
    <w:rsid w:val="00D6068B"/>
    <w:rsid w:val="00D66020"/>
    <w:rsid w:val="00D66438"/>
    <w:rsid w:val="00D73E53"/>
    <w:rsid w:val="00D758A7"/>
    <w:rsid w:val="00D76779"/>
    <w:rsid w:val="00D807F9"/>
    <w:rsid w:val="00D812B8"/>
    <w:rsid w:val="00D82859"/>
    <w:rsid w:val="00D86B13"/>
    <w:rsid w:val="00D92DB4"/>
    <w:rsid w:val="00D95201"/>
    <w:rsid w:val="00DA45EE"/>
    <w:rsid w:val="00DA50A7"/>
    <w:rsid w:val="00DA50B2"/>
    <w:rsid w:val="00DA7EF7"/>
    <w:rsid w:val="00DB0D1B"/>
    <w:rsid w:val="00DB2062"/>
    <w:rsid w:val="00DB6DBE"/>
    <w:rsid w:val="00DC722E"/>
    <w:rsid w:val="00DD1DE3"/>
    <w:rsid w:val="00DD2A55"/>
    <w:rsid w:val="00DE1B6E"/>
    <w:rsid w:val="00DE3161"/>
    <w:rsid w:val="00DF5B16"/>
    <w:rsid w:val="00E01CF1"/>
    <w:rsid w:val="00E01D12"/>
    <w:rsid w:val="00E07DCE"/>
    <w:rsid w:val="00E10127"/>
    <w:rsid w:val="00E12AD4"/>
    <w:rsid w:val="00E13A6D"/>
    <w:rsid w:val="00E23A39"/>
    <w:rsid w:val="00E23F42"/>
    <w:rsid w:val="00E263E6"/>
    <w:rsid w:val="00E33BD5"/>
    <w:rsid w:val="00E35FB4"/>
    <w:rsid w:val="00E45E67"/>
    <w:rsid w:val="00E46DC5"/>
    <w:rsid w:val="00E612FD"/>
    <w:rsid w:val="00E61D5A"/>
    <w:rsid w:val="00E6353C"/>
    <w:rsid w:val="00E70F34"/>
    <w:rsid w:val="00E71C91"/>
    <w:rsid w:val="00E73C46"/>
    <w:rsid w:val="00E8732D"/>
    <w:rsid w:val="00E93F94"/>
    <w:rsid w:val="00E9492A"/>
    <w:rsid w:val="00E94AF4"/>
    <w:rsid w:val="00EA1846"/>
    <w:rsid w:val="00EA65FF"/>
    <w:rsid w:val="00EA7373"/>
    <w:rsid w:val="00EB171F"/>
    <w:rsid w:val="00EC07EB"/>
    <w:rsid w:val="00EC3846"/>
    <w:rsid w:val="00ED1A33"/>
    <w:rsid w:val="00ED398C"/>
    <w:rsid w:val="00ED7AAC"/>
    <w:rsid w:val="00EE6BAF"/>
    <w:rsid w:val="00EE6E53"/>
    <w:rsid w:val="00EF0682"/>
    <w:rsid w:val="00EF12BC"/>
    <w:rsid w:val="00EF1CA6"/>
    <w:rsid w:val="00EF7516"/>
    <w:rsid w:val="00F039BE"/>
    <w:rsid w:val="00F11630"/>
    <w:rsid w:val="00F1286A"/>
    <w:rsid w:val="00F153CB"/>
    <w:rsid w:val="00F3026C"/>
    <w:rsid w:val="00F34946"/>
    <w:rsid w:val="00F355B9"/>
    <w:rsid w:val="00F44867"/>
    <w:rsid w:val="00F44F97"/>
    <w:rsid w:val="00F47BB4"/>
    <w:rsid w:val="00F529AA"/>
    <w:rsid w:val="00F52FEF"/>
    <w:rsid w:val="00F645A5"/>
    <w:rsid w:val="00F663D0"/>
    <w:rsid w:val="00F7086B"/>
    <w:rsid w:val="00F715BB"/>
    <w:rsid w:val="00F779A4"/>
    <w:rsid w:val="00F823EB"/>
    <w:rsid w:val="00F9035A"/>
    <w:rsid w:val="00F93AD2"/>
    <w:rsid w:val="00FA18DC"/>
    <w:rsid w:val="00FA20A8"/>
    <w:rsid w:val="00FA33F2"/>
    <w:rsid w:val="00FA3D50"/>
    <w:rsid w:val="00FB6820"/>
    <w:rsid w:val="00FC42BA"/>
    <w:rsid w:val="00FC4E69"/>
    <w:rsid w:val="00FD5F17"/>
    <w:rsid w:val="00FE3953"/>
    <w:rsid w:val="00FE3D7C"/>
    <w:rsid w:val="00FF2938"/>
    <w:rsid w:val="00FF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EC"/>
  </w:style>
  <w:style w:type="paragraph" w:styleId="1">
    <w:name w:val="heading 1"/>
    <w:basedOn w:val="a"/>
    <w:link w:val="10"/>
    <w:uiPriority w:val="9"/>
    <w:qFormat/>
    <w:rsid w:val="00EE6E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E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3211</Words>
  <Characters>18303</Characters>
  <Application>Microsoft Office Word</Application>
  <DocSecurity>0</DocSecurity>
  <Lines>152</Lines>
  <Paragraphs>42</Paragraphs>
  <ScaleCrop>false</ScaleCrop>
  <Company>Microsoft</Company>
  <LinksUpToDate>false</LinksUpToDate>
  <CharactersWithSpaces>21472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2017-10-17T15:19:00Z</dcterms:created>
  <dcterms:modified xsi:type="dcterms:W3CDTF">2017-10-17T15:20:00Z</dcterms:modified>
</cp:coreProperties>
</file>